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AB122" w14:textId="77777777" w:rsidR="00042A74" w:rsidRDefault="00337B35">
      <w:r>
        <w:t xml:space="preserve">ACTIVIDAD DE APRENDIZAJE: </w:t>
      </w:r>
      <w:r w:rsidR="00042A74" w:rsidRPr="00042A74">
        <w:rPr>
          <w:b/>
          <w:color w:val="000000" w:themeColor="text1"/>
        </w:rPr>
        <w:t>L</w:t>
      </w:r>
      <w:r w:rsidR="00042A74" w:rsidRPr="00042A74">
        <w:rPr>
          <w:rFonts w:ascii="Franklin Gothic Medium" w:hAnsi="Franklin Gothic Medium" w:cs="Franklin Gothic Medium"/>
          <w:color w:val="000000" w:themeColor="text1"/>
        </w:rPr>
        <w:t>eyendo textos de diferentes géneros con temas comunes</w:t>
      </w:r>
    </w:p>
    <w:p w14:paraId="638A5225" w14:textId="77777777" w:rsidR="00337B35" w:rsidRDefault="00337B35">
      <w:pPr>
        <w:rPr>
          <w:rFonts w:ascii="Franklin Gothic Medium" w:hAnsi="Franklin Gothic Medium" w:cs="Franklin Gothic Medium"/>
        </w:rPr>
      </w:pPr>
      <w:r w:rsidRPr="00337B35">
        <w:rPr>
          <w:rFonts w:ascii="Franklin Gothic Medium" w:hAnsi="Franklin Gothic Medium" w:cs="Franklin Gothic Medium"/>
        </w:rPr>
        <w:t>Objetivos de aprendizaje</w:t>
      </w:r>
    </w:p>
    <w:p w14:paraId="4C7E4BC1" w14:textId="77777777" w:rsidR="00337B35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2"/>
          <w:sz w:val="20"/>
          <w:szCs w:val="20"/>
        </w:rPr>
      </w:pPr>
      <w:r>
        <w:rPr>
          <w:rFonts w:ascii="Arial" w:hAnsi="Arial" w:cs="Arial"/>
          <w:b/>
          <w:bCs/>
          <w:color w:val="404042"/>
          <w:sz w:val="20"/>
          <w:szCs w:val="20"/>
        </w:rPr>
        <w:t>OA 1</w:t>
      </w:r>
    </w:p>
    <w:p w14:paraId="242CFDB0" w14:textId="77777777" w:rsidR="00337B35" w:rsidRPr="00337B35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Franklin Gothic Book" w:hAnsi="Franklin Gothic Book" w:cs="Franklin Gothic Book"/>
          <w:color w:val="404042"/>
          <w:sz w:val="20"/>
          <w:szCs w:val="20"/>
        </w:rPr>
        <w:t xml:space="preserve">Leer habitualmente para aprender y recrearse, y seleccionar textos de acuerdo con </w:t>
      </w:r>
      <w:r>
        <w:rPr>
          <w:rFonts w:ascii="Times New Roman" w:hAnsi="Times New Roman" w:cs="Times New Roman"/>
          <w:sz w:val="24"/>
          <w:szCs w:val="24"/>
        </w:rPr>
        <w:t>sus</w:t>
      </w:r>
      <w:r>
        <w:rPr>
          <w:rFonts w:ascii="Franklin Gothic Book" w:hAnsi="Franklin Gothic Book" w:cs="Franklin Gothic Book"/>
          <w:color w:val="404042"/>
          <w:sz w:val="20"/>
          <w:szCs w:val="20"/>
        </w:rPr>
        <w:t xml:space="preserve"> preferencias y propósitos.</w:t>
      </w:r>
    </w:p>
    <w:p w14:paraId="6D0D02DB" w14:textId="77777777" w:rsidR="00337B35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404042"/>
          <w:sz w:val="20"/>
          <w:szCs w:val="20"/>
        </w:rPr>
        <w:t>OA 9</w:t>
      </w:r>
    </w:p>
    <w:p w14:paraId="2733750F" w14:textId="77777777" w:rsidR="00337B35" w:rsidRPr="00337B35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color w:val="404042"/>
          <w:sz w:val="20"/>
          <w:szCs w:val="20"/>
        </w:rPr>
      </w:pPr>
      <w:r>
        <w:rPr>
          <w:rFonts w:ascii="Franklin Gothic Book" w:hAnsi="Franklin Gothic Book" w:cs="Franklin Gothic Book"/>
          <w:color w:val="404042"/>
          <w:sz w:val="20"/>
          <w:szCs w:val="20"/>
        </w:rPr>
        <w:t>Analizar y evaluar textos con finalidad argumentativa, como columnas de opinión, cartas, discursos y ensayos, considerando:</w:t>
      </w:r>
    </w:p>
    <w:p w14:paraId="7C1E90B2" w14:textId="77777777" w:rsidR="00337B35" w:rsidRPr="00337B35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2"/>
          <w:sz w:val="20"/>
          <w:szCs w:val="20"/>
        </w:rPr>
      </w:pPr>
      <w:r>
        <w:rPr>
          <w:rFonts w:ascii="Franklin Gothic Book" w:hAnsi="Franklin Gothic Book" w:cs="Franklin Gothic Book"/>
          <w:color w:val="404042"/>
          <w:sz w:val="20"/>
          <w:szCs w:val="20"/>
        </w:rPr>
        <w:t xml:space="preserve"> </w:t>
      </w:r>
      <w:r>
        <w:rPr>
          <w:rFonts w:ascii="Arial" w:hAnsi="Arial" w:cs="Arial"/>
          <w:color w:val="404042"/>
          <w:sz w:val="20"/>
          <w:szCs w:val="20"/>
        </w:rPr>
        <w:t xml:space="preserve">&gt; </w:t>
      </w:r>
      <w:r>
        <w:rPr>
          <w:rFonts w:ascii="Franklin Gothic Book" w:hAnsi="Franklin Gothic Book" w:cs="Franklin Gothic Book"/>
          <w:color w:val="404042"/>
          <w:sz w:val="20"/>
          <w:szCs w:val="20"/>
        </w:rPr>
        <w:t>La tesis, ya sea explícita o implícita, y los argumentos e información que la sostienen.</w:t>
      </w:r>
    </w:p>
    <w:p w14:paraId="3BA1EB1C" w14:textId="77777777" w:rsidR="00337B35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Franklin Gothic Book" w:hAnsi="Franklin Gothic Book" w:cs="Franklin Gothic Book"/>
          <w:color w:val="404042"/>
          <w:sz w:val="20"/>
          <w:szCs w:val="20"/>
        </w:rPr>
        <w:t xml:space="preserve"> </w:t>
      </w:r>
      <w:r>
        <w:rPr>
          <w:rFonts w:ascii="Arial" w:hAnsi="Arial" w:cs="Arial"/>
          <w:color w:val="404042"/>
          <w:sz w:val="20"/>
          <w:szCs w:val="20"/>
        </w:rPr>
        <w:t xml:space="preserve">&gt; </w:t>
      </w:r>
      <w:r>
        <w:rPr>
          <w:rFonts w:ascii="Franklin Gothic Book" w:hAnsi="Franklin Gothic Book" w:cs="Franklin Gothic Book"/>
          <w:color w:val="404042"/>
          <w:sz w:val="20"/>
          <w:szCs w:val="20"/>
        </w:rPr>
        <w:t>La diferencia entre hecho y opinión.</w:t>
      </w:r>
    </w:p>
    <w:p w14:paraId="4DC5611F" w14:textId="77777777" w:rsidR="00337B35" w:rsidRPr="00337B35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2"/>
          <w:sz w:val="20"/>
          <w:szCs w:val="20"/>
        </w:rPr>
      </w:pPr>
      <w:r>
        <w:rPr>
          <w:rFonts w:ascii="Franklin Gothic Book" w:hAnsi="Franklin Gothic Book" w:cs="Franklin Gothic Book"/>
          <w:color w:val="404042"/>
          <w:sz w:val="20"/>
          <w:szCs w:val="20"/>
        </w:rPr>
        <w:t xml:space="preserve"> </w:t>
      </w:r>
      <w:r>
        <w:rPr>
          <w:rFonts w:ascii="Arial" w:hAnsi="Arial" w:cs="Arial"/>
          <w:color w:val="404042"/>
          <w:sz w:val="20"/>
          <w:szCs w:val="20"/>
        </w:rPr>
        <w:t xml:space="preserve">&gt; </w:t>
      </w:r>
      <w:r>
        <w:rPr>
          <w:rFonts w:ascii="Franklin Gothic Book" w:hAnsi="Franklin Gothic Book" w:cs="Franklin Gothic Book"/>
          <w:color w:val="404042"/>
          <w:sz w:val="20"/>
          <w:szCs w:val="20"/>
        </w:rPr>
        <w:t>Si la información del texto es suficiente y pertinente para sustentar la tesis del autor.</w:t>
      </w:r>
    </w:p>
    <w:p w14:paraId="282BB4D6" w14:textId="77777777" w:rsidR="00337B35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Franklin Gothic Book" w:hAnsi="Franklin Gothic Book" w:cs="Franklin Gothic Book"/>
          <w:color w:val="404042"/>
          <w:sz w:val="20"/>
          <w:szCs w:val="20"/>
        </w:rPr>
        <w:t xml:space="preserve"> </w:t>
      </w:r>
      <w:r>
        <w:rPr>
          <w:rFonts w:ascii="Arial" w:hAnsi="Arial" w:cs="Arial"/>
          <w:color w:val="404042"/>
          <w:sz w:val="20"/>
          <w:szCs w:val="20"/>
        </w:rPr>
        <w:t xml:space="preserve">&gt; </w:t>
      </w:r>
      <w:r>
        <w:rPr>
          <w:rFonts w:ascii="Franklin Gothic Book" w:hAnsi="Franklin Gothic Book" w:cs="Franklin Gothic Book"/>
          <w:color w:val="404042"/>
          <w:sz w:val="20"/>
          <w:szCs w:val="20"/>
        </w:rPr>
        <w:t>La manera en que el autor organiza el texto.</w:t>
      </w:r>
    </w:p>
    <w:p w14:paraId="2FC52FAA" w14:textId="77777777" w:rsidR="00337B35" w:rsidRPr="00337B35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2"/>
          <w:sz w:val="20"/>
          <w:szCs w:val="20"/>
        </w:rPr>
      </w:pPr>
      <w:r>
        <w:rPr>
          <w:rFonts w:ascii="Franklin Gothic Book" w:hAnsi="Franklin Gothic Book" w:cs="Franklin Gothic Book"/>
          <w:color w:val="404042"/>
          <w:sz w:val="20"/>
          <w:szCs w:val="20"/>
        </w:rPr>
        <w:t xml:space="preserve"> </w:t>
      </w:r>
      <w:r>
        <w:rPr>
          <w:rFonts w:ascii="Arial" w:hAnsi="Arial" w:cs="Arial"/>
          <w:color w:val="404042"/>
          <w:sz w:val="20"/>
          <w:szCs w:val="20"/>
        </w:rPr>
        <w:t xml:space="preserve">&gt; </w:t>
      </w:r>
      <w:r>
        <w:rPr>
          <w:rFonts w:ascii="Franklin Gothic Book" w:hAnsi="Franklin Gothic Book" w:cs="Franklin Gothic Book"/>
          <w:color w:val="404042"/>
          <w:sz w:val="20"/>
          <w:szCs w:val="20"/>
        </w:rPr>
        <w:t xml:space="preserve">Con qué intención el autor usa preguntas retóricas, oraciones desiderativas y </w:t>
      </w:r>
      <w:r>
        <w:rPr>
          <w:rFonts w:ascii="Arial" w:hAnsi="Arial" w:cs="Arial"/>
          <w:color w:val="404042"/>
          <w:sz w:val="20"/>
          <w:szCs w:val="20"/>
        </w:rPr>
        <w:t>oraciones</w:t>
      </w:r>
      <w:r>
        <w:rPr>
          <w:rFonts w:ascii="Franklin Gothic Book" w:hAnsi="Franklin Gothic Book" w:cs="Franklin Gothic Book"/>
          <w:color w:val="404042"/>
          <w:sz w:val="20"/>
          <w:szCs w:val="20"/>
        </w:rPr>
        <w:t xml:space="preserve"> dubitativas.</w:t>
      </w:r>
    </w:p>
    <w:p w14:paraId="3AC24FE5" w14:textId="77777777" w:rsidR="00337B35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Franklin Gothic Book" w:hAnsi="Franklin Gothic Book" w:cs="Franklin Gothic Book"/>
          <w:color w:val="404042"/>
          <w:sz w:val="20"/>
          <w:szCs w:val="20"/>
        </w:rPr>
        <w:t xml:space="preserve"> </w:t>
      </w:r>
      <w:r>
        <w:rPr>
          <w:rFonts w:ascii="Arial" w:hAnsi="Arial" w:cs="Arial"/>
          <w:color w:val="404042"/>
          <w:sz w:val="20"/>
          <w:szCs w:val="20"/>
        </w:rPr>
        <w:t xml:space="preserve">&gt; </w:t>
      </w:r>
      <w:r>
        <w:rPr>
          <w:rFonts w:ascii="Franklin Gothic Book" w:hAnsi="Franklin Gothic Book" w:cs="Franklin Gothic Book"/>
          <w:color w:val="404042"/>
          <w:sz w:val="20"/>
          <w:szCs w:val="20"/>
        </w:rPr>
        <w:t>Su postura personal frente a lo leído y argumentos que la sustentan.</w:t>
      </w:r>
    </w:p>
    <w:p w14:paraId="4B7FD470" w14:textId="77777777" w:rsidR="00337B35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2"/>
          <w:sz w:val="20"/>
          <w:szCs w:val="20"/>
        </w:rPr>
      </w:pPr>
      <w:r>
        <w:rPr>
          <w:rFonts w:ascii="Arial" w:hAnsi="Arial" w:cs="Arial"/>
          <w:b/>
          <w:bCs/>
          <w:color w:val="404042"/>
          <w:sz w:val="20"/>
          <w:szCs w:val="20"/>
        </w:rPr>
        <w:t>OA 11</w:t>
      </w:r>
    </w:p>
    <w:p w14:paraId="0205BB23" w14:textId="77777777" w:rsidR="00337B35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color w:val="404042"/>
          <w:sz w:val="20"/>
          <w:szCs w:val="20"/>
        </w:rPr>
      </w:pPr>
      <w:r>
        <w:rPr>
          <w:rFonts w:ascii="Franklin Gothic Book" w:hAnsi="Franklin Gothic Book" w:cs="Franklin Gothic Book"/>
          <w:color w:val="404042"/>
          <w:sz w:val="20"/>
          <w:szCs w:val="20"/>
        </w:rPr>
        <w:t>Leer y comprender textos no literarios para contextualizar y complementar las lecturas literarias realizadas en clases.</w:t>
      </w:r>
    </w:p>
    <w:p w14:paraId="30E8D727" w14:textId="77777777" w:rsidR="00337B35" w:rsidRPr="00337B35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Franklin Gothic Book"/>
          <w:b/>
          <w:color w:val="404042"/>
          <w:sz w:val="20"/>
          <w:szCs w:val="20"/>
        </w:rPr>
      </w:pPr>
    </w:p>
    <w:p w14:paraId="6F92B7CD" w14:textId="77777777" w:rsidR="00337B35" w:rsidRPr="00337B35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2"/>
          <w:sz w:val="20"/>
          <w:szCs w:val="20"/>
        </w:rPr>
      </w:pPr>
      <w:r w:rsidRPr="00337B35">
        <w:rPr>
          <w:rFonts w:ascii="Arial" w:hAnsi="Arial" w:cs="Arial"/>
          <w:b/>
          <w:color w:val="404042"/>
          <w:sz w:val="20"/>
          <w:szCs w:val="20"/>
        </w:rPr>
        <w:t>INSTRUCCIÓN</w:t>
      </w:r>
    </w:p>
    <w:p w14:paraId="6AA23300" w14:textId="207D9D46" w:rsidR="00337B35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2"/>
          <w:sz w:val="20"/>
          <w:szCs w:val="20"/>
        </w:rPr>
      </w:pPr>
      <w:r w:rsidRPr="00337B35">
        <w:rPr>
          <w:rFonts w:ascii="Arial" w:hAnsi="Arial" w:cs="Arial"/>
          <w:color w:val="404042"/>
          <w:sz w:val="20"/>
          <w:szCs w:val="20"/>
        </w:rPr>
        <w:t>Lea la columna</w:t>
      </w:r>
      <w:r w:rsidR="00042A74">
        <w:rPr>
          <w:rFonts w:ascii="Arial" w:hAnsi="Arial" w:cs="Arial"/>
          <w:color w:val="404042"/>
          <w:sz w:val="20"/>
          <w:szCs w:val="20"/>
        </w:rPr>
        <w:t>s</w:t>
      </w:r>
      <w:r w:rsidRPr="00337B35">
        <w:rPr>
          <w:rFonts w:ascii="Arial" w:hAnsi="Arial" w:cs="Arial"/>
          <w:color w:val="404042"/>
          <w:sz w:val="20"/>
          <w:szCs w:val="20"/>
        </w:rPr>
        <w:t xml:space="preserve"> de opinión “</w:t>
      </w:r>
      <w:r w:rsidR="00042A74">
        <w:rPr>
          <w:rFonts w:ascii="Arial" w:hAnsi="Arial" w:cs="Arial"/>
          <w:color w:val="404042"/>
          <w:sz w:val="20"/>
          <w:szCs w:val="20"/>
        </w:rPr>
        <w:t>Odio al árbol</w:t>
      </w:r>
      <w:r w:rsidR="00042A74" w:rsidRPr="00337B35">
        <w:rPr>
          <w:rFonts w:ascii="Arial" w:hAnsi="Arial" w:cs="Arial"/>
          <w:color w:val="404042"/>
          <w:sz w:val="20"/>
          <w:szCs w:val="20"/>
        </w:rPr>
        <w:t xml:space="preserve">”, </w:t>
      </w:r>
      <w:r w:rsidR="00042A74">
        <w:rPr>
          <w:rFonts w:ascii="Arial" w:hAnsi="Arial" w:cs="Arial"/>
          <w:color w:val="404042"/>
          <w:sz w:val="20"/>
          <w:szCs w:val="20"/>
        </w:rPr>
        <w:t xml:space="preserve">de Cristian Warnken y el poema “Defensa del árbol” de Nicanor Parra </w:t>
      </w:r>
      <w:r w:rsidRPr="00337B35">
        <w:rPr>
          <w:rFonts w:ascii="Arial" w:hAnsi="Arial" w:cs="Arial"/>
          <w:color w:val="404042"/>
          <w:sz w:val="20"/>
          <w:szCs w:val="20"/>
        </w:rPr>
        <w:t xml:space="preserve">prestando atención a su estructura (forma) y a su lenguaje (contenido); </w:t>
      </w:r>
      <w:r w:rsidR="00042A74">
        <w:rPr>
          <w:rFonts w:ascii="Arial" w:hAnsi="Arial" w:cs="Arial"/>
          <w:color w:val="404042"/>
          <w:sz w:val="20"/>
          <w:szCs w:val="20"/>
        </w:rPr>
        <w:t>para establecer una comparación entre ambos textos, en base a las siguientes preguntas</w:t>
      </w:r>
    </w:p>
    <w:p w14:paraId="6B8B66D5" w14:textId="77777777" w:rsidR="00042A74" w:rsidRPr="00337B35" w:rsidRDefault="00042A74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2"/>
          <w:sz w:val="20"/>
          <w:szCs w:val="20"/>
        </w:rPr>
      </w:pPr>
    </w:p>
    <w:p w14:paraId="5DF4DF6E" w14:textId="77777777" w:rsidR="00337B35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PREGUNTAS</w:t>
      </w:r>
    </w:p>
    <w:p w14:paraId="162C6817" w14:textId="77777777" w:rsidR="00337B35" w:rsidRDefault="00337B35" w:rsidP="00337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A1E7C3" w14:textId="77777777" w:rsidR="00042A74" w:rsidRPr="00042A74" w:rsidRDefault="00042A74" w:rsidP="00042A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2"/>
          <w:sz w:val="20"/>
          <w:szCs w:val="20"/>
        </w:rPr>
      </w:pPr>
      <w:r>
        <w:rPr>
          <w:rFonts w:ascii="Arial" w:hAnsi="Arial" w:cs="Arial"/>
          <w:color w:val="404042"/>
          <w:sz w:val="20"/>
          <w:szCs w:val="20"/>
        </w:rPr>
        <w:t xml:space="preserve">1. </w:t>
      </w:r>
      <w:r w:rsidRPr="00042A74">
        <w:rPr>
          <w:rFonts w:ascii="Arial" w:hAnsi="Arial" w:cs="Arial"/>
          <w:color w:val="404042"/>
          <w:sz w:val="20"/>
          <w:szCs w:val="20"/>
        </w:rPr>
        <w:t xml:space="preserve">¿Por qué se afirma que el maltrato al árbol es una </w:t>
      </w:r>
      <w:r w:rsidRPr="00042A74">
        <w:rPr>
          <w:rFonts w:ascii="Arial" w:hAnsi="Arial" w:cs="Arial"/>
          <w:b/>
          <w:color w:val="404042"/>
          <w:sz w:val="20"/>
          <w:szCs w:val="20"/>
        </w:rPr>
        <w:t>costumbre atávica</w:t>
      </w:r>
      <w:r w:rsidRPr="00042A74">
        <w:rPr>
          <w:rFonts w:ascii="Arial" w:hAnsi="Arial" w:cs="Arial"/>
          <w:color w:val="404042"/>
          <w:sz w:val="20"/>
          <w:szCs w:val="20"/>
        </w:rPr>
        <w:t>?</w:t>
      </w:r>
    </w:p>
    <w:p w14:paraId="1E450087" w14:textId="77777777" w:rsidR="00042A74" w:rsidRPr="00042A74" w:rsidRDefault="00042A74" w:rsidP="00042A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2"/>
          <w:sz w:val="20"/>
          <w:szCs w:val="20"/>
        </w:rPr>
      </w:pPr>
      <w:r>
        <w:rPr>
          <w:rFonts w:ascii="Arial" w:hAnsi="Arial" w:cs="Arial"/>
          <w:color w:val="404042"/>
          <w:sz w:val="20"/>
          <w:szCs w:val="20"/>
        </w:rPr>
        <w:t xml:space="preserve">2. </w:t>
      </w:r>
      <w:r w:rsidRPr="00042A74">
        <w:rPr>
          <w:rFonts w:ascii="Arial" w:hAnsi="Arial" w:cs="Arial"/>
          <w:color w:val="404042"/>
          <w:sz w:val="20"/>
          <w:szCs w:val="20"/>
        </w:rPr>
        <w:t>¿En qué se sustenta el autor para afirmarlo?</w:t>
      </w:r>
    </w:p>
    <w:p w14:paraId="583208F8" w14:textId="77777777" w:rsidR="00042A74" w:rsidRPr="00042A74" w:rsidRDefault="00042A74" w:rsidP="00042A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04042"/>
          <w:sz w:val="20"/>
          <w:szCs w:val="20"/>
        </w:rPr>
        <w:t xml:space="preserve">3. </w:t>
      </w:r>
      <w:r w:rsidRPr="00042A74">
        <w:rPr>
          <w:rFonts w:ascii="Arial" w:hAnsi="Arial" w:cs="Arial"/>
          <w:color w:val="404042"/>
          <w:sz w:val="20"/>
          <w:szCs w:val="20"/>
        </w:rPr>
        <w:t xml:space="preserve">¿Por qué crees que el autor, al iniciar su columna, menciona la araucaria </w:t>
      </w:r>
      <w:r>
        <w:rPr>
          <w:rFonts w:ascii="Arial" w:hAnsi="Arial" w:cs="Arial"/>
          <w:sz w:val="20"/>
          <w:szCs w:val="20"/>
        </w:rPr>
        <w:t>que</w:t>
      </w:r>
      <w:r w:rsidRPr="00042A74">
        <w:rPr>
          <w:rFonts w:ascii="Arial" w:hAnsi="Arial" w:cs="Arial"/>
          <w:color w:val="404042"/>
          <w:sz w:val="20"/>
          <w:szCs w:val="20"/>
        </w:rPr>
        <w:t xml:space="preserve"> está cerca de su casa, y para cerrarlo también lo hace?</w:t>
      </w:r>
    </w:p>
    <w:p w14:paraId="128EE857" w14:textId="77777777" w:rsidR="00042A74" w:rsidRPr="00042A74" w:rsidRDefault="00042A74" w:rsidP="0004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04042"/>
          <w:sz w:val="20"/>
          <w:szCs w:val="20"/>
        </w:rPr>
        <w:t xml:space="preserve">4. </w:t>
      </w:r>
      <w:r w:rsidRPr="00042A74">
        <w:rPr>
          <w:rFonts w:ascii="Arial" w:hAnsi="Arial" w:cs="Arial"/>
          <w:color w:val="404042"/>
          <w:sz w:val="20"/>
          <w:szCs w:val="20"/>
        </w:rPr>
        <w:t xml:space="preserve">¿Para qué el autor formula preguntas? ¿Verdaderamente busca respuestas o </w:t>
      </w:r>
      <w:r>
        <w:rPr>
          <w:rFonts w:ascii="Arial" w:hAnsi="Arial" w:cs="Arial"/>
          <w:sz w:val="20"/>
          <w:szCs w:val="20"/>
        </w:rPr>
        <w:t>lo</w:t>
      </w:r>
      <w:r w:rsidRPr="00042A74">
        <w:rPr>
          <w:rFonts w:ascii="Arial" w:hAnsi="Arial" w:cs="Arial"/>
          <w:color w:val="404042"/>
          <w:sz w:val="20"/>
          <w:szCs w:val="20"/>
        </w:rPr>
        <w:t xml:space="preserve"> hace para llamar la atención del lector?</w:t>
      </w:r>
      <w:r>
        <w:rPr>
          <w:rFonts w:ascii="Arial" w:hAnsi="Arial" w:cs="Arial"/>
          <w:sz w:val="20"/>
          <w:szCs w:val="20"/>
        </w:rPr>
        <w:t xml:space="preserve"> </w:t>
      </w:r>
      <w:r w:rsidRPr="00042A74">
        <w:rPr>
          <w:rFonts w:ascii="Arial" w:hAnsi="Arial" w:cs="Arial"/>
          <w:color w:val="404042"/>
          <w:sz w:val="20"/>
          <w:szCs w:val="20"/>
        </w:rPr>
        <w:t xml:space="preserve">Subraya en la columna una oración desiderativa (que exprese un deseo o </w:t>
      </w:r>
      <w:r>
        <w:rPr>
          <w:rFonts w:ascii="Arial" w:hAnsi="Arial" w:cs="Arial"/>
          <w:sz w:val="20"/>
          <w:szCs w:val="20"/>
        </w:rPr>
        <w:t>súplica</w:t>
      </w:r>
      <w:r w:rsidRPr="00042A74">
        <w:rPr>
          <w:rFonts w:ascii="Arial" w:hAnsi="Arial" w:cs="Arial"/>
          <w:color w:val="404042"/>
          <w:sz w:val="20"/>
          <w:szCs w:val="20"/>
        </w:rPr>
        <w:t>) y explica cuál es su función en el texto.</w:t>
      </w:r>
    </w:p>
    <w:p w14:paraId="0F7407B5" w14:textId="77777777" w:rsidR="00042A74" w:rsidRPr="00042A74" w:rsidRDefault="00042A74" w:rsidP="00042A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04042"/>
          <w:sz w:val="20"/>
          <w:szCs w:val="20"/>
        </w:rPr>
        <w:t xml:space="preserve">5. </w:t>
      </w:r>
      <w:r w:rsidRPr="00042A74">
        <w:rPr>
          <w:rFonts w:ascii="Arial" w:hAnsi="Arial" w:cs="Arial"/>
          <w:color w:val="404042"/>
          <w:sz w:val="20"/>
          <w:szCs w:val="20"/>
        </w:rPr>
        <w:t xml:space="preserve">En el texto, ¿cuáles son hechos y cuáles son opiniones? Márcalos diferenciando </w:t>
      </w:r>
      <w:r>
        <w:rPr>
          <w:rFonts w:ascii="Arial" w:hAnsi="Arial" w:cs="Arial"/>
          <w:sz w:val="20"/>
          <w:szCs w:val="20"/>
        </w:rPr>
        <w:t>las</w:t>
      </w:r>
      <w:r w:rsidRPr="00042A74">
        <w:rPr>
          <w:rFonts w:ascii="Arial" w:hAnsi="Arial" w:cs="Arial"/>
          <w:color w:val="404042"/>
          <w:sz w:val="20"/>
          <w:szCs w:val="20"/>
        </w:rPr>
        <w:t xml:space="preserve"> oraciones.</w:t>
      </w:r>
    </w:p>
    <w:p w14:paraId="715863C6" w14:textId="77777777" w:rsidR="00042A74" w:rsidRPr="00042A74" w:rsidRDefault="00042A74" w:rsidP="00042A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2"/>
          <w:sz w:val="20"/>
          <w:szCs w:val="20"/>
        </w:rPr>
      </w:pPr>
      <w:r>
        <w:rPr>
          <w:rFonts w:ascii="Arial" w:hAnsi="Arial" w:cs="Arial"/>
          <w:color w:val="404042"/>
          <w:sz w:val="20"/>
          <w:szCs w:val="20"/>
        </w:rPr>
        <w:t xml:space="preserve">6. </w:t>
      </w:r>
      <w:r w:rsidRPr="00042A74">
        <w:rPr>
          <w:rFonts w:ascii="Arial" w:hAnsi="Arial" w:cs="Arial"/>
          <w:color w:val="404042"/>
          <w:sz w:val="20"/>
          <w:szCs w:val="20"/>
        </w:rPr>
        <w:t>¿Es el verso “Que no hay amigo como el árbol” un hecho o una opinión?</w:t>
      </w:r>
    </w:p>
    <w:p w14:paraId="66F88589" w14:textId="77777777" w:rsidR="00042A74" w:rsidRPr="00042A74" w:rsidRDefault="00042A74" w:rsidP="00042A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04042"/>
          <w:sz w:val="20"/>
          <w:szCs w:val="20"/>
        </w:rPr>
        <w:t xml:space="preserve">7. </w:t>
      </w:r>
      <w:r w:rsidRPr="00042A74">
        <w:rPr>
          <w:rFonts w:ascii="Arial" w:hAnsi="Arial" w:cs="Arial"/>
          <w:color w:val="404042"/>
          <w:sz w:val="20"/>
          <w:szCs w:val="20"/>
        </w:rPr>
        <w:t>¿Qué argumentos nos entrega el hablante para respaldar su postura?</w:t>
      </w:r>
    </w:p>
    <w:p w14:paraId="6727B41B" w14:textId="77777777" w:rsidR="00042A74" w:rsidRPr="00042A74" w:rsidRDefault="00042A74" w:rsidP="00042A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04042"/>
          <w:sz w:val="20"/>
          <w:szCs w:val="20"/>
        </w:rPr>
        <w:t xml:space="preserve">8. </w:t>
      </w:r>
      <w:r w:rsidRPr="00042A74">
        <w:rPr>
          <w:rFonts w:ascii="Arial" w:hAnsi="Arial" w:cs="Arial"/>
          <w:color w:val="404042"/>
          <w:sz w:val="20"/>
          <w:szCs w:val="20"/>
        </w:rPr>
        <w:t>¿Estás de acuerdo con las recriminaciones que le hace el hablante al niño?</w:t>
      </w:r>
    </w:p>
    <w:p w14:paraId="793559C1" w14:textId="77777777" w:rsidR="00042A74" w:rsidRPr="00042A74" w:rsidRDefault="00042A74" w:rsidP="00042A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2"/>
          <w:sz w:val="20"/>
          <w:szCs w:val="20"/>
        </w:rPr>
      </w:pPr>
      <w:r>
        <w:rPr>
          <w:rFonts w:ascii="Arial" w:hAnsi="Arial" w:cs="Arial"/>
          <w:color w:val="404042"/>
          <w:sz w:val="20"/>
          <w:szCs w:val="20"/>
        </w:rPr>
        <w:t xml:space="preserve">9. </w:t>
      </w:r>
      <w:r w:rsidRPr="00042A74">
        <w:rPr>
          <w:rFonts w:ascii="Arial" w:hAnsi="Arial" w:cs="Arial"/>
          <w:color w:val="404042"/>
          <w:sz w:val="20"/>
          <w:szCs w:val="20"/>
        </w:rPr>
        <w:t>¿Qué diferencias aprecias entre el poema de Parra y la columna de opinión?</w:t>
      </w:r>
    </w:p>
    <w:p w14:paraId="0EC13B2D" w14:textId="77777777" w:rsidR="00337B35" w:rsidRDefault="00042A74" w:rsidP="0004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2"/>
          <w:sz w:val="20"/>
          <w:szCs w:val="20"/>
        </w:rPr>
      </w:pPr>
      <w:r w:rsidRPr="00042A74">
        <w:rPr>
          <w:rFonts w:ascii="Arial" w:hAnsi="Arial" w:cs="Arial"/>
          <w:color w:val="404042"/>
          <w:sz w:val="20"/>
          <w:szCs w:val="20"/>
        </w:rPr>
        <w:t>Para responder esta pregunta, completa el siguiente recuadro:</w:t>
      </w:r>
    </w:p>
    <w:p w14:paraId="2607DCC7" w14:textId="77777777" w:rsidR="00042A74" w:rsidRDefault="00042A74" w:rsidP="0004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2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42A74" w14:paraId="3E2A5209" w14:textId="77777777" w:rsidTr="00042A74">
        <w:tc>
          <w:tcPr>
            <w:tcW w:w="2942" w:type="dxa"/>
          </w:tcPr>
          <w:p w14:paraId="16AD9750" w14:textId="77777777" w:rsidR="00042A74" w:rsidRDefault="00042A74" w:rsidP="00042A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“Odio al árbol”</w:t>
            </w:r>
          </w:p>
        </w:tc>
        <w:tc>
          <w:tcPr>
            <w:tcW w:w="2943" w:type="dxa"/>
          </w:tcPr>
          <w:p w14:paraId="1C928373" w14:textId="77777777" w:rsidR="00042A74" w:rsidRDefault="00042A74" w:rsidP="00042A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Criterios para comparar</w:t>
            </w:r>
          </w:p>
        </w:tc>
        <w:tc>
          <w:tcPr>
            <w:tcW w:w="2943" w:type="dxa"/>
          </w:tcPr>
          <w:p w14:paraId="3BC98CC6" w14:textId="77777777" w:rsidR="00042A74" w:rsidRDefault="00042A74" w:rsidP="00042A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“Defensa del árbol”</w:t>
            </w:r>
          </w:p>
        </w:tc>
      </w:tr>
      <w:tr w:rsidR="00042A74" w14:paraId="117697EA" w14:textId="77777777" w:rsidTr="00042A74">
        <w:tc>
          <w:tcPr>
            <w:tcW w:w="2942" w:type="dxa"/>
          </w:tcPr>
          <w:p w14:paraId="7899EF65" w14:textId="77777777" w:rsidR="00042A74" w:rsidRDefault="00042A74" w:rsidP="00042A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481E483" w14:textId="77777777" w:rsidR="00042A74" w:rsidRDefault="00042A74" w:rsidP="00042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Tesis</w:t>
            </w:r>
          </w:p>
        </w:tc>
        <w:tc>
          <w:tcPr>
            <w:tcW w:w="2943" w:type="dxa"/>
          </w:tcPr>
          <w:p w14:paraId="462841F1" w14:textId="77777777" w:rsidR="00042A74" w:rsidRDefault="00042A74" w:rsidP="00042A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74" w14:paraId="6DDF3AAE" w14:textId="77777777" w:rsidTr="00042A74">
        <w:tc>
          <w:tcPr>
            <w:tcW w:w="2942" w:type="dxa"/>
          </w:tcPr>
          <w:p w14:paraId="0DAEABED" w14:textId="77777777" w:rsidR="00042A74" w:rsidRDefault="00042A74" w:rsidP="00042A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1065441" w14:textId="77777777" w:rsidR="00042A74" w:rsidRDefault="00042A74" w:rsidP="00042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Argumentos</w:t>
            </w:r>
          </w:p>
        </w:tc>
        <w:tc>
          <w:tcPr>
            <w:tcW w:w="2943" w:type="dxa"/>
          </w:tcPr>
          <w:p w14:paraId="6ADAFB15" w14:textId="77777777" w:rsidR="00042A74" w:rsidRDefault="00042A74" w:rsidP="00042A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74" w14:paraId="0CD350EF" w14:textId="77777777" w:rsidTr="00042A74">
        <w:tc>
          <w:tcPr>
            <w:tcW w:w="2942" w:type="dxa"/>
          </w:tcPr>
          <w:p w14:paraId="27DB19BA" w14:textId="77777777" w:rsidR="00042A74" w:rsidRDefault="00042A74" w:rsidP="00042A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1B76B96F" w14:textId="77777777" w:rsidR="00042A74" w:rsidRDefault="00042A74" w:rsidP="00042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Estructura </w:t>
            </w:r>
          </w:p>
        </w:tc>
        <w:tc>
          <w:tcPr>
            <w:tcW w:w="2943" w:type="dxa"/>
          </w:tcPr>
          <w:p w14:paraId="34B48807" w14:textId="77777777" w:rsidR="00042A74" w:rsidRDefault="00042A74" w:rsidP="00042A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74" w14:paraId="2BFD5567" w14:textId="77777777" w:rsidTr="00042A74">
        <w:tc>
          <w:tcPr>
            <w:tcW w:w="2942" w:type="dxa"/>
          </w:tcPr>
          <w:p w14:paraId="21D492E1" w14:textId="77777777" w:rsidR="00042A74" w:rsidRDefault="00042A74" w:rsidP="00042A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73138219" w14:textId="77777777" w:rsidR="00042A74" w:rsidRDefault="00042A74" w:rsidP="00042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Hechos </w:t>
            </w:r>
          </w:p>
        </w:tc>
        <w:tc>
          <w:tcPr>
            <w:tcW w:w="2943" w:type="dxa"/>
          </w:tcPr>
          <w:p w14:paraId="4E72FA68" w14:textId="77777777" w:rsidR="00042A74" w:rsidRDefault="00042A74" w:rsidP="00042A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74" w14:paraId="30BBF3EC" w14:textId="77777777" w:rsidTr="00042A74">
        <w:tc>
          <w:tcPr>
            <w:tcW w:w="2942" w:type="dxa"/>
          </w:tcPr>
          <w:p w14:paraId="30C2204B" w14:textId="77777777" w:rsidR="00042A74" w:rsidRDefault="00042A74" w:rsidP="00042A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225DA8DA" w14:textId="77777777" w:rsidR="00042A74" w:rsidRDefault="00042A74" w:rsidP="00042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Opiniones</w:t>
            </w:r>
          </w:p>
        </w:tc>
        <w:tc>
          <w:tcPr>
            <w:tcW w:w="2943" w:type="dxa"/>
          </w:tcPr>
          <w:p w14:paraId="7E23713C" w14:textId="77777777" w:rsidR="00042A74" w:rsidRDefault="00042A74" w:rsidP="00042A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897895" w14:textId="77777777" w:rsidR="00042A74" w:rsidRDefault="00042A74" w:rsidP="0004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E3A96B" w14:textId="77777777" w:rsidR="00BA41F5" w:rsidRPr="00042A74" w:rsidRDefault="00BA41F5" w:rsidP="0004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10, ¿Cuál de los dos textos es más idóneo para convencer a las personas de proteger a los árboles? ¿Por qué?</w:t>
      </w:r>
    </w:p>
    <w:sectPr w:rsidR="00BA41F5" w:rsidRPr="00042A7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3DEF9" w14:textId="77777777" w:rsidR="00024AA9" w:rsidRDefault="00024AA9" w:rsidP="00337B35">
      <w:pPr>
        <w:spacing w:after="0" w:line="240" w:lineRule="auto"/>
      </w:pPr>
      <w:r>
        <w:separator/>
      </w:r>
    </w:p>
  </w:endnote>
  <w:endnote w:type="continuationSeparator" w:id="0">
    <w:p w14:paraId="1270F0AE" w14:textId="77777777" w:rsidR="00024AA9" w:rsidRDefault="00024AA9" w:rsidP="0033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92F48" w14:textId="77777777" w:rsidR="00024AA9" w:rsidRDefault="00024AA9" w:rsidP="00337B35">
      <w:pPr>
        <w:spacing w:after="0" w:line="240" w:lineRule="auto"/>
      </w:pPr>
      <w:r>
        <w:separator/>
      </w:r>
    </w:p>
  </w:footnote>
  <w:footnote w:type="continuationSeparator" w:id="0">
    <w:p w14:paraId="31A65824" w14:textId="77777777" w:rsidR="00024AA9" w:rsidRDefault="00024AA9" w:rsidP="0033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A71EF" w14:textId="77777777" w:rsidR="00337B35" w:rsidRPr="000C7B06" w:rsidRDefault="00337B35" w:rsidP="00337B35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0C7B06">
      <w:rPr>
        <w:sz w:val="20"/>
        <w:szCs w:val="20"/>
      </w:rPr>
      <w:t>Colegio Cristiano Emmanuel</w:t>
    </w:r>
    <w:r w:rsidRPr="000C7B06">
      <w:rPr>
        <w:sz w:val="20"/>
        <w:szCs w:val="20"/>
      </w:rPr>
      <w:tab/>
    </w:r>
    <w:r w:rsidRPr="000C7B06">
      <w:rPr>
        <w:sz w:val="20"/>
        <w:szCs w:val="20"/>
      </w:rPr>
      <w:tab/>
    </w:r>
    <w:r w:rsidRPr="000C7B06">
      <w:rPr>
        <w:rFonts w:ascii="Calibri" w:eastAsia="Times New Roman" w:hAnsi="Calibri" w:cs="Times New Roman"/>
        <w:noProof/>
        <w:sz w:val="20"/>
        <w:szCs w:val="20"/>
        <w:lang w:val="en-US"/>
      </w:rPr>
      <w:drawing>
        <wp:inline distT="0" distB="0" distL="0" distR="0" wp14:anchorId="1AE4CE4E" wp14:editId="56CB3FA8">
          <wp:extent cx="637019" cy="485775"/>
          <wp:effectExtent l="0" t="0" r="0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13" cy="487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9196EB" w14:textId="77777777" w:rsidR="00337B35" w:rsidRPr="000C7B06" w:rsidRDefault="00337B35" w:rsidP="00337B35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0C7B06">
      <w:rPr>
        <w:sz w:val="20"/>
        <w:szCs w:val="20"/>
      </w:rPr>
      <w:t>Lengua Castellana y Comunicación</w:t>
    </w:r>
  </w:p>
  <w:p w14:paraId="14579EF3" w14:textId="77777777" w:rsidR="00337B35" w:rsidRPr="000C7B06" w:rsidRDefault="00337B35" w:rsidP="00337B35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0C7B06">
      <w:rPr>
        <w:sz w:val="20"/>
        <w:szCs w:val="20"/>
      </w:rPr>
      <w:t>NM1</w:t>
    </w:r>
  </w:p>
  <w:p w14:paraId="00798123" w14:textId="77777777" w:rsidR="00337B35" w:rsidRPr="000C7B06" w:rsidRDefault="00337B35" w:rsidP="00337B35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0C7B06">
      <w:rPr>
        <w:sz w:val="20"/>
        <w:szCs w:val="20"/>
      </w:rPr>
      <w:t xml:space="preserve">Unidad </w:t>
    </w:r>
    <w:r>
      <w:rPr>
        <w:sz w:val="20"/>
        <w:szCs w:val="20"/>
      </w:rPr>
      <w:t>2</w:t>
    </w:r>
    <w:r w:rsidRPr="000C7B06">
      <w:rPr>
        <w:sz w:val="20"/>
        <w:szCs w:val="20"/>
      </w:rPr>
      <w:t xml:space="preserve">: </w:t>
    </w:r>
    <w:r>
      <w:rPr>
        <w:sz w:val="20"/>
        <w:szCs w:val="20"/>
      </w:rPr>
      <w:t>Ciudadanos y opinión (Texto argumentativo)</w:t>
    </w:r>
  </w:p>
  <w:p w14:paraId="505BB950" w14:textId="77777777" w:rsidR="00337B35" w:rsidRDefault="00337B35" w:rsidP="00337B35">
    <w:pPr>
      <w:pStyle w:val="Encabezado"/>
    </w:pPr>
  </w:p>
  <w:p w14:paraId="69E1023C" w14:textId="77777777" w:rsidR="00337B35" w:rsidRDefault="00337B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A5E33"/>
    <w:multiLevelType w:val="hybridMultilevel"/>
    <w:tmpl w:val="B768AA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35"/>
    <w:rsid w:val="00024AA9"/>
    <w:rsid w:val="00042A74"/>
    <w:rsid w:val="00337B35"/>
    <w:rsid w:val="0070699F"/>
    <w:rsid w:val="00A21CFA"/>
    <w:rsid w:val="00BA41F5"/>
    <w:rsid w:val="00C62A8F"/>
    <w:rsid w:val="00E4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C4A8"/>
  <w15:chartTrackingRefBased/>
  <w15:docId w15:val="{90FE3ECD-7B76-4092-8CEE-7929068B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7B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B35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37B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B35"/>
    <w:rPr>
      <w:lang w:val="es-CL"/>
    </w:rPr>
  </w:style>
  <w:style w:type="paragraph" w:styleId="Prrafodelista">
    <w:name w:val="List Paragraph"/>
    <w:basedOn w:val="Normal"/>
    <w:uiPriority w:val="34"/>
    <w:qFormat/>
    <w:rsid w:val="00337B3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4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5</cp:revision>
  <dcterms:created xsi:type="dcterms:W3CDTF">2019-02-12T20:17:00Z</dcterms:created>
  <dcterms:modified xsi:type="dcterms:W3CDTF">2020-06-26T17:10:00Z</dcterms:modified>
</cp:coreProperties>
</file>