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3D7A" w:rsidRDefault="00553D7A" w:rsidP="00553D7A">
      <w:r>
        <w:rPr>
          <w:noProof/>
        </w:rPr>
        <w:drawing>
          <wp:anchor distT="0" distB="0" distL="114300" distR="114300" simplePos="0" relativeHeight="251659264" behindDoc="1" locked="0" layoutInCell="1" allowOverlap="1" wp14:anchorId="673F8B4A" wp14:editId="0BCF7379">
            <wp:simplePos x="0" y="0"/>
            <wp:positionH relativeFrom="column">
              <wp:posOffset>-3810</wp:posOffset>
            </wp:positionH>
            <wp:positionV relativeFrom="paragraph">
              <wp:posOffset>0</wp:posOffset>
            </wp:positionV>
            <wp:extent cx="625793" cy="685800"/>
            <wp:effectExtent l="0" t="0" r="3175" b="0"/>
            <wp:wrapTight wrapText="bothSides">
              <wp:wrapPolygon edited="0">
                <wp:start x="0" y="0"/>
                <wp:lineTo x="0" y="21000"/>
                <wp:lineTo x="21052" y="21000"/>
                <wp:lineTo x="21052" y="0"/>
                <wp:lineTo x="0" y="0"/>
              </wp:wrapPolygon>
            </wp:wrapTight>
            <wp:docPr id="2" name="Imagen 2" descr="Resultado de imagen para colegio cristiano emmanu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esultado de imagen para colegio cristiano emmanuel"/>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25793" cy="685800"/>
                    </a:xfrm>
                    <a:prstGeom prst="rect">
                      <a:avLst/>
                    </a:prstGeom>
                    <a:noFill/>
                    <a:ln>
                      <a:noFill/>
                    </a:ln>
                  </pic:spPr>
                </pic:pic>
              </a:graphicData>
            </a:graphic>
          </wp:anchor>
        </w:drawing>
      </w:r>
      <w:r>
        <w:t>Colegio Cristiano Emmanuel</w:t>
      </w:r>
    </w:p>
    <w:p w:rsidR="00553D7A" w:rsidRDefault="00553D7A" w:rsidP="00553D7A">
      <w:r>
        <w:t>Lengua y literatura</w:t>
      </w:r>
    </w:p>
    <w:p w:rsidR="00553D7A" w:rsidRDefault="00553D7A" w:rsidP="00E531AB">
      <w:r>
        <w:t>Octavo Año Básico</w:t>
      </w:r>
    </w:p>
    <w:p w:rsidR="00E531AB" w:rsidRDefault="00E531AB" w:rsidP="00E531AB">
      <w:pPr>
        <w:rPr>
          <w:rFonts w:ascii="French Script MT" w:hAnsi="French Script MT"/>
          <w:sz w:val="96"/>
        </w:rPr>
      </w:pPr>
    </w:p>
    <w:p w:rsidR="00E531AB" w:rsidRPr="00E531AB" w:rsidRDefault="00E531AB" w:rsidP="00E531AB">
      <w:pPr>
        <w:jc w:val="center"/>
        <w:rPr>
          <w:rFonts w:ascii="Berlin Sans FB" w:hAnsi="Berlin Sans FB"/>
          <w:sz w:val="52"/>
          <w:szCs w:val="16"/>
        </w:rPr>
      </w:pPr>
      <w:r w:rsidRPr="00E531AB">
        <w:rPr>
          <w:rFonts w:ascii="Berlin Sans FB" w:hAnsi="Berlin Sans FB"/>
          <w:sz w:val="52"/>
          <w:szCs w:val="16"/>
        </w:rPr>
        <w:t>¿Qué es el amor?</w:t>
      </w:r>
    </w:p>
    <w:p w:rsidR="00553D7A" w:rsidRPr="00D01405" w:rsidRDefault="00553D7A" w:rsidP="00553D7A">
      <w:pPr>
        <w:jc w:val="both"/>
        <w:rPr>
          <w:rFonts w:ascii="Bahnschrift SemiBold" w:hAnsi="Bahnschrift SemiBold"/>
        </w:rPr>
      </w:pPr>
      <w:r w:rsidRPr="00D01405">
        <w:rPr>
          <w:rFonts w:ascii="Bahnschrift SemiBold" w:hAnsi="Bahnschrift SemiBold"/>
        </w:rPr>
        <w:t>Nombre: ___________________________</w:t>
      </w:r>
      <w:r>
        <w:rPr>
          <w:rFonts w:ascii="Bahnschrift SemiBold" w:hAnsi="Bahnschrift SemiBold"/>
        </w:rPr>
        <w:t>______</w:t>
      </w:r>
      <w:r w:rsidRPr="00D01405">
        <w:rPr>
          <w:rFonts w:ascii="Bahnschrift SemiBold" w:hAnsi="Bahnschrift SemiBold"/>
        </w:rPr>
        <w:t>______________________________ Fecha: ______</w:t>
      </w:r>
      <w:r>
        <w:rPr>
          <w:rFonts w:ascii="Bahnschrift SemiBold" w:hAnsi="Bahnschrift SemiBold"/>
        </w:rPr>
        <w:t>_</w:t>
      </w:r>
      <w:r w:rsidRPr="00D01405">
        <w:rPr>
          <w:rFonts w:ascii="Bahnschrift SemiBold" w:hAnsi="Bahnschrift SemiBold"/>
        </w:rPr>
        <w:t>_</w:t>
      </w:r>
      <w:r>
        <w:rPr>
          <w:rFonts w:ascii="Bahnschrift SemiBold" w:hAnsi="Bahnschrift SemiBold"/>
        </w:rPr>
        <w:t>__</w:t>
      </w:r>
      <w:r w:rsidRPr="00D01405">
        <w:rPr>
          <w:rFonts w:ascii="Bahnschrift SemiBold" w:hAnsi="Bahnschrift SemiBold"/>
        </w:rPr>
        <w:t>__</w:t>
      </w:r>
    </w:p>
    <w:p w:rsidR="00553D7A" w:rsidRPr="00E531AB" w:rsidRDefault="00E531AB" w:rsidP="00E531AB">
      <w:pPr>
        <w:spacing w:before="100" w:beforeAutospacing="1" w:after="100" w:afterAutospacing="1" w:line="240" w:lineRule="auto"/>
        <w:jc w:val="both"/>
        <w:outlineLvl w:val="0"/>
        <w:rPr>
          <w:rFonts w:eastAsia="Times New Roman" w:cstheme="minorHAnsi"/>
          <w:b/>
          <w:bCs/>
          <w:kern w:val="36"/>
          <w:sz w:val="28"/>
          <w:szCs w:val="28"/>
          <w:lang w:eastAsia="es-CL"/>
        </w:rPr>
      </w:pPr>
      <w:r w:rsidRPr="00E531AB">
        <w:rPr>
          <w:rFonts w:eastAsia="Times New Roman" w:cstheme="minorHAnsi"/>
          <w:b/>
          <w:bCs/>
          <w:kern w:val="36"/>
          <w:sz w:val="28"/>
          <w:szCs w:val="28"/>
          <w:lang w:eastAsia="es-CL"/>
        </w:rPr>
        <w:t>Lee el siguiente artículo de opinión respecto al amor y lo que es para el escritor. Luego, responde las preguntas que vienen a continuación.</w:t>
      </w:r>
    </w:p>
    <w:p w:rsidR="00553D7A" w:rsidRPr="002F7581" w:rsidRDefault="00553D7A" w:rsidP="00553D7A">
      <w:pPr>
        <w:spacing w:before="100" w:beforeAutospacing="1" w:after="100" w:afterAutospacing="1" w:line="240" w:lineRule="auto"/>
        <w:jc w:val="center"/>
        <w:outlineLvl w:val="0"/>
        <w:rPr>
          <w:rFonts w:eastAsia="Times New Roman" w:cstheme="minorHAnsi"/>
          <w:b/>
          <w:bCs/>
          <w:kern w:val="36"/>
          <w:sz w:val="36"/>
          <w:szCs w:val="36"/>
          <w:lang w:eastAsia="es-CL"/>
        </w:rPr>
      </w:pPr>
      <w:r w:rsidRPr="002F7581">
        <w:rPr>
          <w:rFonts w:eastAsia="Times New Roman" w:cstheme="minorHAnsi"/>
          <w:b/>
          <w:bCs/>
          <w:kern w:val="36"/>
          <w:sz w:val="36"/>
          <w:szCs w:val="36"/>
          <w:lang w:eastAsia="es-CL"/>
        </w:rPr>
        <w:t>Amor loco, amor químico</w:t>
      </w:r>
    </w:p>
    <w:p w:rsidR="00553D7A" w:rsidRDefault="00553D7A" w:rsidP="00553D7A">
      <w:pPr>
        <w:spacing w:after="0" w:line="240" w:lineRule="auto"/>
        <w:jc w:val="both"/>
        <w:rPr>
          <w:rFonts w:ascii="Times New Roman" w:eastAsia="Times New Roman" w:hAnsi="Times New Roman" w:cs="Times New Roman"/>
          <w:sz w:val="24"/>
          <w:szCs w:val="24"/>
          <w:lang w:eastAsia="es-CL"/>
        </w:rPr>
      </w:pPr>
    </w:p>
    <w:p w:rsidR="00553D7A" w:rsidRDefault="00553D7A" w:rsidP="00553D7A">
      <w:pPr>
        <w:spacing w:after="0" w:line="360" w:lineRule="auto"/>
        <w:jc w:val="both"/>
        <w:rPr>
          <w:rFonts w:eastAsia="Times New Roman" w:cstheme="minorHAnsi"/>
          <w:sz w:val="24"/>
          <w:szCs w:val="24"/>
          <w:lang w:eastAsia="es-CL"/>
        </w:rPr>
      </w:pPr>
      <w:r w:rsidRPr="002F7581">
        <w:rPr>
          <w:rFonts w:eastAsia="Times New Roman" w:cstheme="minorHAnsi"/>
          <w:sz w:val="24"/>
          <w:szCs w:val="24"/>
          <w:lang w:eastAsia="es-CL"/>
        </w:rPr>
        <w:t xml:space="preserve">Por la ópera conocemos </w:t>
      </w:r>
      <w:r w:rsidRPr="002F7581">
        <w:rPr>
          <w:rFonts w:eastAsia="Times New Roman" w:cstheme="minorHAnsi"/>
          <w:b/>
          <w:bCs/>
          <w:sz w:val="24"/>
          <w:szCs w:val="24"/>
          <w:lang w:eastAsia="es-CL"/>
        </w:rPr>
        <w:t xml:space="preserve">flechazos </w:t>
      </w:r>
      <w:r w:rsidRPr="002F7581">
        <w:rPr>
          <w:rFonts w:eastAsia="Times New Roman" w:cstheme="minorHAnsi"/>
          <w:sz w:val="24"/>
          <w:szCs w:val="24"/>
          <w:lang w:eastAsia="es-CL"/>
        </w:rPr>
        <w:t xml:space="preserve">causados por tomar un </w:t>
      </w:r>
      <w:r w:rsidRPr="002F7581">
        <w:rPr>
          <w:rFonts w:eastAsia="Times New Roman" w:cstheme="minorHAnsi"/>
          <w:b/>
          <w:bCs/>
          <w:sz w:val="24"/>
          <w:szCs w:val="24"/>
          <w:lang w:eastAsia="es-CL"/>
        </w:rPr>
        <w:t>bebedizo</w:t>
      </w:r>
      <w:r w:rsidRPr="002F7581">
        <w:rPr>
          <w:rFonts w:eastAsia="Times New Roman" w:cstheme="minorHAnsi"/>
          <w:sz w:val="24"/>
          <w:szCs w:val="24"/>
          <w:lang w:eastAsia="es-CL"/>
        </w:rPr>
        <w:t xml:space="preserve">, como el de Tristán e Isolda. Ahora el profesor Young estudia en ratones las </w:t>
      </w:r>
      <w:r w:rsidRPr="002F7581">
        <w:rPr>
          <w:rFonts w:eastAsia="Times New Roman" w:cstheme="minorHAnsi"/>
          <w:b/>
          <w:bCs/>
          <w:sz w:val="24"/>
          <w:szCs w:val="24"/>
          <w:lang w:eastAsia="es-CL"/>
        </w:rPr>
        <w:t xml:space="preserve">pócimas </w:t>
      </w:r>
      <w:r w:rsidRPr="002F7581">
        <w:rPr>
          <w:rFonts w:eastAsia="Times New Roman" w:cstheme="minorHAnsi"/>
          <w:sz w:val="24"/>
          <w:szCs w:val="24"/>
          <w:lang w:eastAsia="es-CL"/>
        </w:rPr>
        <w:t>-</w:t>
      </w:r>
      <w:r w:rsidRPr="002F7581">
        <w:rPr>
          <w:rFonts w:eastAsia="Times New Roman" w:cstheme="minorHAnsi"/>
          <w:b/>
          <w:bCs/>
          <w:sz w:val="24"/>
          <w:szCs w:val="24"/>
          <w:lang w:eastAsia="es-CL"/>
        </w:rPr>
        <w:t>oxitocina, vasopresina</w:t>
      </w:r>
      <w:r w:rsidRPr="002F7581">
        <w:rPr>
          <w:rFonts w:eastAsia="Times New Roman" w:cstheme="minorHAnsi"/>
          <w:sz w:val="24"/>
          <w:szCs w:val="24"/>
          <w:lang w:eastAsia="es-CL"/>
        </w:rPr>
        <w:t xml:space="preserve">- que actúan en el </w:t>
      </w:r>
      <w:r w:rsidRPr="002F7581">
        <w:rPr>
          <w:rFonts w:eastAsia="Times New Roman" w:cstheme="minorHAnsi"/>
          <w:b/>
          <w:bCs/>
          <w:sz w:val="24"/>
          <w:szCs w:val="24"/>
          <w:lang w:eastAsia="es-CL"/>
        </w:rPr>
        <w:t xml:space="preserve">enamoramiento </w:t>
      </w:r>
      <w:r w:rsidRPr="002F7581">
        <w:rPr>
          <w:rFonts w:eastAsia="Times New Roman" w:cstheme="minorHAnsi"/>
          <w:sz w:val="24"/>
          <w:szCs w:val="24"/>
          <w:lang w:eastAsia="es-CL"/>
        </w:rPr>
        <w:t xml:space="preserve">y la </w:t>
      </w:r>
      <w:r w:rsidRPr="002F7581">
        <w:rPr>
          <w:rFonts w:eastAsia="Times New Roman" w:cstheme="minorHAnsi"/>
          <w:b/>
          <w:bCs/>
          <w:sz w:val="24"/>
          <w:szCs w:val="24"/>
          <w:lang w:eastAsia="es-CL"/>
        </w:rPr>
        <w:t>sexualidad</w:t>
      </w:r>
      <w:r w:rsidRPr="002F7581">
        <w:rPr>
          <w:rFonts w:eastAsia="Times New Roman" w:cstheme="minorHAnsi"/>
          <w:sz w:val="24"/>
          <w:szCs w:val="24"/>
          <w:lang w:eastAsia="es-CL"/>
        </w:rPr>
        <w:t>.</w:t>
      </w:r>
    </w:p>
    <w:p w:rsidR="00553D7A" w:rsidRDefault="00553D7A" w:rsidP="00553D7A">
      <w:pPr>
        <w:spacing w:after="0" w:line="360" w:lineRule="auto"/>
        <w:jc w:val="both"/>
        <w:rPr>
          <w:rFonts w:eastAsia="Times New Roman" w:cstheme="minorHAnsi"/>
          <w:sz w:val="24"/>
          <w:szCs w:val="24"/>
          <w:lang w:eastAsia="es-CL"/>
        </w:rPr>
      </w:pPr>
      <w:r w:rsidRPr="002F7581">
        <w:rPr>
          <w:rFonts w:eastAsia="Times New Roman" w:cstheme="minorHAnsi"/>
          <w:sz w:val="24"/>
          <w:szCs w:val="24"/>
          <w:lang w:eastAsia="es-CL"/>
        </w:rPr>
        <w:t xml:space="preserve">La escena del encuentro entre </w:t>
      </w:r>
      <w:r w:rsidRPr="002F7581">
        <w:rPr>
          <w:rFonts w:eastAsia="Times New Roman" w:cstheme="minorHAnsi"/>
          <w:b/>
          <w:bCs/>
          <w:sz w:val="24"/>
          <w:szCs w:val="24"/>
          <w:lang w:eastAsia="es-CL"/>
        </w:rPr>
        <w:t>Romeo y Julieta</w:t>
      </w:r>
      <w:r w:rsidRPr="002F7581">
        <w:rPr>
          <w:rFonts w:eastAsia="Times New Roman" w:cstheme="minorHAnsi"/>
          <w:sz w:val="24"/>
          <w:szCs w:val="24"/>
          <w:lang w:eastAsia="es-CL"/>
        </w:rPr>
        <w:t xml:space="preserve"> nos parece siempre tan arrebatadora como inverosímil: se miran sin saber quiénes son y cuando se hablan ya están enamorados. Pero más increíble aún en términos psicológicos encontramos el enamoramiento entre Tristán e Isolda, que implica una pócima tomada por error, según la leyenda medieval llevada a su paroxismo por Wagner. La escena en la cubierta del barco que se acerca a la costa de Irlanda tiene una de las músicas más emocionantes que pueden disfrutarse en la ópera; y si a uno la ópera no le gusta el simple relato le estremecerá igual: queriendo vengarse de Tristán, que la lleva a casarse por obligación con el rey al que sirve como caballero, Isolda le da a beber de una copa en la que su criada ha puesto un veneno mortal; Tristán bebe mirándola a los ojos, y antes de que haya apurado la copa Isolda se la arrebata y bebe ella también, ansiosa por morir. Pero la criada se equivocó al elegir el bebedizo, y en vez de un veneno vertió un filtro mágico que hace enamorarse instantáneamente a quien lo prueba. Tristán e Isolda se miran y ya nada tiene remedio; ni siquiera ven a quienes los rodean ni se dan </w:t>
      </w:r>
      <w:r w:rsidRPr="002F7581">
        <w:rPr>
          <w:rFonts w:eastAsia="Times New Roman" w:cstheme="minorHAnsi"/>
          <w:sz w:val="24"/>
          <w:szCs w:val="24"/>
          <w:lang w:eastAsia="es-CL"/>
        </w:rPr>
        <w:lastRenderedPageBreak/>
        <w:t xml:space="preserve">cuenta de que el barco ha llegado al puerto y el rey está esperándolos. Por entregarse el uno al otro aceptan la vergüenza, la traición y la muerte, y nuestra mentalidad de lectores de novelas del siglo XIX y de manuales de psicología nos fuerza a sonreír con algo de condescendencia: cosas antiguas que pasan en la ópera. ¿Quién va a creerse la simpleza de que el amor dependa de una sustancia innominada pero mágica que alguien bebe por equivocación? </w:t>
      </w:r>
      <w:r w:rsidRPr="002F7581">
        <w:rPr>
          <w:rFonts w:eastAsia="Times New Roman" w:cstheme="minorHAnsi"/>
          <w:sz w:val="24"/>
          <w:szCs w:val="24"/>
          <w:lang w:eastAsia="es-CL"/>
        </w:rPr>
        <w:br/>
        <w:t xml:space="preserve">No es probable que el profesor </w:t>
      </w:r>
      <w:r w:rsidRPr="002F7581">
        <w:rPr>
          <w:rFonts w:eastAsia="Times New Roman" w:cstheme="minorHAnsi"/>
          <w:b/>
          <w:bCs/>
          <w:sz w:val="24"/>
          <w:szCs w:val="24"/>
          <w:lang w:eastAsia="es-CL"/>
        </w:rPr>
        <w:t>Larry Young</w:t>
      </w:r>
      <w:r w:rsidRPr="002F7581">
        <w:rPr>
          <w:rFonts w:eastAsia="Times New Roman" w:cstheme="minorHAnsi"/>
          <w:sz w:val="24"/>
          <w:szCs w:val="24"/>
          <w:lang w:eastAsia="es-CL"/>
        </w:rPr>
        <w:t xml:space="preserve">, de la </w:t>
      </w:r>
      <w:proofErr w:type="spellStart"/>
      <w:r w:rsidRPr="002F7581">
        <w:rPr>
          <w:rFonts w:eastAsia="Times New Roman" w:cstheme="minorHAnsi"/>
          <w:sz w:val="24"/>
          <w:szCs w:val="24"/>
          <w:lang w:eastAsia="es-CL"/>
        </w:rPr>
        <w:t>Emory</w:t>
      </w:r>
      <w:proofErr w:type="spellEnd"/>
      <w:r w:rsidRPr="002F7581">
        <w:rPr>
          <w:rFonts w:eastAsia="Times New Roman" w:cstheme="minorHAnsi"/>
          <w:sz w:val="24"/>
          <w:szCs w:val="24"/>
          <w:lang w:eastAsia="es-CL"/>
        </w:rPr>
        <w:t xml:space="preserve"> </w:t>
      </w:r>
      <w:proofErr w:type="spellStart"/>
      <w:r w:rsidRPr="002F7581">
        <w:rPr>
          <w:rFonts w:eastAsia="Times New Roman" w:cstheme="minorHAnsi"/>
          <w:sz w:val="24"/>
          <w:szCs w:val="24"/>
          <w:lang w:eastAsia="es-CL"/>
        </w:rPr>
        <w:t>University</w:t>
      </w:r>
      <w:proofErr w:type="spellEnd"/>
      <w:r w:rsidRPr="002F7581">
        <w:rPr>
          <w:rFonts w:eastAsia="Times New Roman" w:cstheme="minorHAnsi"/>
          <w:sz w:val="24"/>
          <w:szCs w:val="24"/>
          <w:lang w:eastAsia="es-CL"/>
        </w:rPr>
        <w:t>, haya estudiado la tradición literaria del amor romántico en Europa, que ha alimentado por igual la gran literatura y las novelillas de kiosco, las óperas de Wagner y las canciones más tontas que se escuchan en la radio de un taxi, la poesía de Shakespeare y la de los letristas de boleros. Su especialidad, como neurofisiólogo, es el cerebro diminuto de una especie de ratoncillo de las praderas que se llama campañol, y que según el profesor Young tiene, improbablemente, algo muy íntimo que compartir con nosotros: una rara propensión a la monogamia que aparte de en estas dos especies sólo se encuentra en el cinco por ciento de los mamíferos. En su mundo de madrigueras y túneles excavados bajo la tierra los campañoles machos y hembras se cruzan por azar una sola vez y ya tienden a no separarse, en virtud de una elección tan instantánea, tan casual, tan irreparable, como a la que nosotros nos lleva a enamorarnos, casi siempre sin que intervenga nuestra voluntad y muchas veces contra nuestra conveniencia.</w:t>
      </w:r>
    </w:p>
    <w:p w:rsidR="00553D7A" w:rsidRDefault="00553D7A" w:rsidP="00553D7A">
      <w:pPr>
        <w:spacing w:after="0" w:line="360" w:lineRule="auto"/>
        <w:jc w:val="both"/>
        <w:rPr>
          <w:rFonts w:eastAsia="Times New Roman" w:cstheme="minorHAnsi"/>
          <w:sz w:val="24"/>
          <w:szCs w:val="24"/>
          <w:lang w:eastAsia="es-CL"/>
        </w:rPr>
      </w:pPr>
      <w:r w:rsidRPr="002F7581">
        <w:rPr>
          <w:rFonts w:eastAsia="Times New Roman" w:cstheme="minorHAnsi"/>
          <w:sz w:val="24"/>
          <w:szCs w:val="24"/>
          <w:lang w:eastAsia="es-CL"/>
        </w:rPr>
        <w:t xml:space="preserve">Unos ojos diminutos brillando en la oscuridad seducen igual que los de Julieta en medio de los esplendores de un baile en Verona. El efecto que provocó por error la criada de Isolda lo repite a conciencia el profesor Young en sus experimentos inyectando en el cerebro de una hembra de campañol no un filtro mágico sino una dosis de </w:t>
      </w:r>
      <w:r w:rsidRPr="002F7581">
        <w:rPr>
          <w:rFonts w:eastAsia="Times New Roman" w:cstheme="minorHAnsi"/>
          <w:b/>
          <w:bCs/>
          <w:sz w:val="24"/>
          <w:szCs w:val="24"/>
          <w:lang w:eastAsia="es-CL"/>
        </w:rPr>
        <w:t>oxitocina</w:t>
      </w:r>
      <w:r w:rsidRPr="002F7581">
        <w:rPr>
          <w:rFonts w:eastAsia="Times New Roman" w:cstheme="minorHAnsi"/>
          <w:sz w:val="24"/>
          <w:szCs w:val="24"/>
          <w:lang w:eastAsia="es-CL"/>
        </w:rPr>
        <w:t>, la hormona que es segregada naturalmente en el acto sexual, y también en el momento del parto y cuando se amamanta a una cría. Otra hormona, la vasopresina, despierta la misma reacción en los machos. Los campañoles machos, lo mismo que nosotros, segregan vasopresina durante la excitación sexual, y cuando se les administra en el laboratorio se desata en ellos una atracción inmediata hacia cualquier hembra que esté cerca.</w:t>
      </w:r>
    </w:p>
    <w:p w:rsidR="00553D7A" w:rsidRDefault="00553D7A" w:rsidP="00553D7A">
      <w:pPr>
        <w:spacing w:after="0" w:line="360" w:lineRule="auto"/>
        <w:jc w:val="both"/>
        <w:rPr>
          <w:rFonts w:eastAsia="Times New Roman" w:cstheme="minorHAnsi"/>
          <w:sz w:val="24"/>
          <w:szCs w:val="24"/>
          <w:lang w:eastAsia="es-CL"/>
        </w:rPr>
      </w:pPr>
      <w:r w:rsidRPr="002F7581">
        <w:rPr>
          <w:rFonts w:eastAsia="Times New Roman" w:cstheme="minorHAnsi"/>
          <w:sz w:val="24"/>
          <w:szCs w:val="24"/>
          <w:lang w:eastAsia="es-CL"/>
        </w:rPr>
        <w:lastRenderedPageBreak/>
        <w:t xml:space="preserve">No creo que de las investigaciones del doctor Young deba deducirse la posibilidad algo desalentadora de que no haya mucha diferencia entre nuestras preciadas complicaciones sentimentales, tan fértiles para la literatura (y para la telefonía móvil), y los mecanismos de apareamiento de un ratoncillo, aunque algunas veces a lo largo de nuestra vida no hayamos actuado con mucho más juicio. Lo que importa es comprobar una vez más la aguda sabiduría que está contenida en los relatos elementales, en los mitos y en los cuentos, en las baladas que empezaron a transmitirse de boca en boca cuando ni siquiera existía la escritura. En todos ellos, el amor surge caprichosamente, y como no tiene remedio puede provocar consecuencias desastrosas. Esto es </w:t>
      </w:r>
      <w:r w:rsidRPr="002F7581">
        <w:rPr>
          <w:rFonts w:eastAsia="Times New Roman" w:cstheme="minorHAnsi"/>
          <w:b/>
          <w:bCs/>
          <w:sz w:val="24"/>
          <w:szCs w:val="24"/>
          <w:lang w:eastAsia="es-CL"/>
        </w:rPr>
        <w:t>amor</w:t>
      </w:r>
      <w:r w:rsidRPr="002F7581">
        <w:rPr>
          <w:rFonts w:eastAsia="Times New Roman" w:cstheme="minorHAnsi"/>
          <w:sz w:val="24"/>
          <w:szCs w:val="24"/>
          <w:lang w:eastAsia="es-CL"/>
        </w:rPr>
        <w:t>: quien lo probó lo sabe, dice célebremente el último verso de un soneto de Lope de Vega, y en el verbo probar está ya la sugerencia de algo que no sólo se experimenta, sino que se bebe, algo que uno se acerca a los labios, la dulce copa que a gustar convida de otro soneto clásico español, este de Góngora, también dedicado a advertir del peligro de algo que es una tentación y un veneno, una promesa de ebriedad gozosa y a la vez de dañina adicción.</w:t>
      </w:r>
    </w:p>
    <w:p w:rsidR="00553D7A" w:rsidRPr="003319C9" w:rsidRDefault="00553D7A" w:rsidP="00553D7A">
      <w:pPr>
        <w:spacing w:after="0" w:line="360" w:lineRule="auto"/>
        <w:jc w:val="both"/>
        <w:rPr>
          <w:rFonts w:eastAsia="Times New Roman" w:cstheme="minorHAnsi"/>
          <w:sz w:val="24"/>
          <w:szCs w:val="24"/>
          <w:lang w:eastAsia="es-CL"/>
        </w:rPr>
      </w:pPr>
      <w:r w:rsidRPr="002F7581">
        <w:rPr>
          <w:rFonts w:eastAsia="Times New Roman" w:cstheme="minorHAnsi"/>
          <w:sz w:val="24"/>
          <w:szCs w:val="24"/>
          <w:lang w:eastAsia="es-CL"/>
        </w:rPr>
        <w:t xml:space="preserve">Gracias a las investigaciones del doctor Young, especula John Tierney en el </w:t>
      </w:r>
      <w:r w:rsidRPr="002F7581">
        <w:rPr>
          <w:rFonts w:eastAsia="Times New Roman" w:cstheme="minorHAnsi"/>
          <w:i/>
          <w:iCs/>
          <w:sz w:val="24"/>
          <w:szCs w:val="24"/>
          <w:lang w:eastAsia="es-CL"/>
        </w:rPr>
        <w:t>New York Times</w:t>
      </w:r>
      <w:r w:rsidRPr="002F7581">
        <w:rPr>
          <w:rFonts w:eastAsia="Times New Roman" w:cstheme="minorHAnsi"/>
          <w:sz w:val="24"/>
          <w:szCs w:val="24"/>
          <w:lang w:eastAsia="es-CL"/>
        </w:rPr>
        <w:t xml:space="preserve">, </w:t>
      </w:r>
      <w:r w:rsidRPr="003319C9">
        <w:rPr>
          <w:rFonts w:eastAsia="Times New Roman" w:cstheme="minorHAnsi"/>
          <w:sz w:val="24"/>
          <w:szCs w:val="24"/>
          <w:lang w:eastAsia="es-CL"/>
        </w:rPr>
        <w:t xml:space="preserve">será factible dentro de poco encontrar en las farmacias el bebedizo del amor de tantas leyendas. Los alumnos ignorantes y salidos de los colegios de curas ya habíamos oído hablar de él: ¿no decían los expertos que bastaba echarle a una chica, sin que se diera cuenta, una aspirina en la </w:t>
      </w:r>
      <w:proofErr w:type="spellStart"/>
      <w:r w:rsidRPr="003319C9">
        <w:rPr>
          <w:rFonts w:eastAsia="Times New Roman" w:cstheme="minorHAnsi"/>
          <w:sz w:val="24"/>
          <w:szCs w:val="24"/>
          <w:lang w:eastAsia="es-CL"/>
        </w:rPr>
        <w:t>coca-cola</w:t>
      </w:r>
      <w:proofErr w:type="spellEnd"/>
      <w:r w:rsidRPr="003319C9">
        <w:rPr>
          <w:rFonts w:eastAsia="Times New Roman" w:cstheme="minorHAnsi"/>
          <w:sz w:val="24"/>
          <w:szCs w:val="24"/>
          <w:lang w:eastAsia="es-CL"/>
        </w:rPr>
        <w:t xml:space="preserve"> para que cayera en nuestros brazos?</w:t>
      </w:r>
    </w:p>
    <w:p w:rsidR="00553D7A" w:rsidRPr="003319C9" w:rsidRDefault="00553D7A" w:rsidP="00553D7A">
      <w:pPr>
        <w:spacing w:after="0" w:line="360" w:lineRule="auto"/>
        <w:jc w:val="both"/>
        <w:rPr>
          <w:rFonts w:eastAsia="Times New Roman" w:cstheme="minorHAnsi"/>
          <w:sz w:val="24"/>
          <w:szCs w:val="24"/>
          <w:lang w:eastAsia="es-CL"/>
        </w:rPr>
      </w:pPr>
    </w:p>
    <w:p w:rsidR="00553D7A" w:rsidRPr="003319C9" w:rsidRDefault="00553D7A" w:rsidP="00553D7A">
      <w:pPr>
        <w:spacing w:after="0" w:line="360" w:lineRule="auto"/>
        <w:jc w:val="right"/>
        <w:rPr>
          <w:rFonts w:eastAsia="Times New Roman" w:cstheme="minorHAnsi"/>
          <w:sz w:val="24"/>
          <w:szCs w:val="24"/>
          <w:lang w:eastAsia="es-CL"/>
        </w:rPr>
      </w:pPr>
      <w:r w:rsidRPr="003319C9">
        <w:rPr>
          <w:rFonts w:eastAsia="Times New Roman" w:cstheme="minorHAnsi"/>
          <w:sz w:val="24"/>
          <w:szCs w:val="24"/>
          <w:lang w:eastAsia="es-CL"/>
        </w:rPr>
        <w:t>Antonio Muñoz Molina</w:t>
      </w:r>
    </w:p>
    <w:p w:rsidR="00553D7A" w:rsidRPr="003319C9" w:rsidRDefault="00553D7A" w:rsidP="00553D7A">
      <w:pPr>
        <w:pStyle w:val="Prrafodelista"/>
        <w:numPr>
          <w:ilvl w:val="0"/>
          <w:numId w:val="1"/>
        </w:numPr>
        <w:spacing w:before="100" w:beforeAutospacing="1" w:after="100" w:afterAutospacing="1" w:line="360" w:lineRule="auto"/>
        <w:jc w:val="both"/>
        <w:rPr>
          <w:rFonts w:eastAsia="Times New Roman" w:cstheme="minorHAnsi"/>
          <w:sz w:val="24"/>
          <w:szCs w:val="24"/>
          <w:lang w:eastAsia="es-CL"/>
        </w:rPr>
      </w:pPr>
      <w:r w:rsidRPr="003319C9">
        <w:rPr>
          <w:rFonts w:eastAsia="Times New Roman" w:cstheme="minorHAnsi"/>
          <w:sz w:val="24"/>
          <w:szCs w:val="24"/>
          <w:lang w:eastAsia="es-CL"/>
        </w:rPr>
        <w:t>¿De qué tratan las investigaciones del Dr. Young? (2 puntos)</w:t>
      </w:r>
    </w:p>
    <w:p w:rsidR="00553D7A" w:rsidRPr="003319C9" w:rsidRDefault="00553D7A" w:rsidP="00553D7A">
      <w:pPr>
        <w:spacing w:before="100" w:beforeAutospacing="1" w:after="100" w:afterAutospacing="1" w:line="360" w:lineRule="auto"/>
        <w:ind w:left="142"/>
        <w:jc w:val="both"/>
        <w:rPr>
          <w:rFonts w:eastAsia="Times New Roman" w:cstheme="minorHAnsi"/>
          <w:sz w:val="24"/>
          <w:szCs w:val="24"/>
          <w:lang w:eastAsia="es-CL"/>
        </w:rPr>
      </w:pPr>
      <w:r w:rsidRPr="003319C9">
        <w:rPr>
          <w:rFonts w:eastAsia="Times New Roman" w:cstheme="minorHAnsi"/>
          <w:sz w:val="24"/>
          <w:szCs w:val="24"/>
          <w:lang w:eastAsia="es-CL"/>
        </w:rPr>
        <w:t xml:space="preserve">________________________________________________________________________________________________________________________________________________________________________________________________________________________ </w:t>
      </w:r>
    </w:p>
    <w:p w:rsidR="00553D7A" w:rsidRPr="003319C9" w:rsidRDefault="00553D7A" w:rsidP="00553D7A">
      <w:pPr>
        <w:pStyle w:val="Prrafodelista"/>
        <w:numPr>
          <w:ilvl w:val="0"/>
          <w:numId w:val="1"/>
        </w:numPr>
        <w:spacing w:before="100" w:beforeAutospacing="1" w:after="100" w:afterAutospacing="1" w:line="360" w:lineRule="auto"/>
        <w:jc w:val="both"/>
        <w:rPr>
          <w:rFonts w:eastAsia="Times New Roman" w:cstheme="minorHAnsi"/>
          <w:sz w:val="24"/>
          <w:szCs w:val="24"/>
          <w:lang w:eastAsia="es-CL"/>
        </w:rPr>
      </w:pPr>
      <w:r w:rsidRPr="003319C9">
        <w:rPr>
          <w:rFonts w:eastAsia="Times New Roman" w:cstheme="minorHAnsi"/>
          <w:sz w:val="24"/>
          <w:szCs w:val="24"/>
          <w:lang w:eastAsia="es-CL"/>
        </w:rPr>
        <w:t>¿Con qué fin entrega el autor los ejemplos literarios de Romeo y Julieta junto con Tristán e Isolda? (2 puntos)</w:t>
      </w:r>
    </w:p>
    <w:p w:rsidR="00553D7A" w:rsidRPr="003319C9" w:rsidRDefault="00553D7A" w:rsidP="00553D7A">
      <w:pPr>
        <w:spacing w:before="100" w:beforeAutospacing="1" w:after="100" w:afterAutospacing="1" w:line="360" w:lineRule="auto"/>
        <w:ind w:left="142"/>
        <w:jc w:val="both"/>
        <w:rPr>
          <w:rFonts w:eastAsia="Times New Roman" w:cstheme="minorHAnsi"/>
          <w:sz w:val="24"/>
          <w:szCs w:val="24"/>
          <w:lang w:eastAsia="es-CL"/>
        </w:rPr>
      </w:pPr>
      <w:r w:rsidRPr="003319C9">
        <w:rPr>
          <w:rFonts w:eastAsia="Times New Roman" w:cstheme="minorHAnsi"/>
          <w:sz w:val="24"/>
          <w:szCs w:val="24"/>
          <w:lang w:eastAsia="es-CL"/>
        </w:rPr>
        <w:lastRenderedPageBreak/>
        <w:t>________________________________________________________________________________________________________________________________________________________________________________________________________________________</w:t>
      </w:r>
    </w:p>
    <w:p w:rsidR="00553D7A" w:rsidRPr="003319C9" w:rsidRDefault="00553D7A" w:rsidP="00553D7A">
      <w:pPr>
        <w:pStyle w:val="Prrafodelista"/>
        <w:numPr>
          <w:ilvl w:val="0"/>
          <w:numId w:val="1"/>
        </w:numPr>
        <w:spacing w:after="0" w:line="360" w:lineRule="auto"/>
        <w:ind w:right="-376"/>
        <w:rPr>
          <w:sz w:val="24"/>
          <w:szCs w:val="24"/>
        </w:rPr>
      </w:pPr>
      <w:r w:rsidRPr="003319C9">
        <w:rPr>
          <w:sz w:val="24"/>
          <w:szCs w:val="24"/>
        </w:rPr>
        <w:t>¿Por qué compara las experiencias humanas del amor con lo que se investigó con ratones de laboratorio?</w:t>
      </w:r>
      <w:r>
        <w:rPr>
          <w:sz w:val="24"/>
          <w:szCs w:val="24"/>
        </w:rPr>
        <w:t xml:space="preserve"> (2 puntos)</w:t>
      </w:r>
    </w:p>
    <w:p w:rsidR="00553D7A" w:rsidRDefault="00553D7A" w:rsidP="00553D7A">
      <w:pPr>
        <w:spacing w:before="100" w:beforeAutospacing="1" w:after="100" w:afterAutospacing="1" w:line="360" w:lineRule="auto"/>
        <w:ind w:left="142"/>
        <w:jc w:val="both"/>
        <w:rPr>
          <w:rFonts w:eastAsia="Times New Roman" w:cstheme="minorHAnsi"/>
          <w:sz w:val="24"/>
          <w:szCs w:val="24"/>
          <w:lang w:eastAsia="es-CL"/>
        </w:rPr>
      </w:pPr>
      <w:r w:rsidRPr="003319C9">
        <w:rPr>
          <w:rFonts w:eastAsia="Times New Roman" w:cstheme="minorHAnsi"/>
          <w:sz w:val="24"/>
          <w:szCs w:val="24"/>
          <w:lang w:eastAsia="es-CL"/>
        </w:rPr>
        <w:t>________________________________________________________________________________________________________________________________________________________________________________________________________________________</w:t>
      </w:r>
    </w:p>
    <w:p w:rsidR="00553D7A" w:rsidRPr="003319C9" w:rsidRDefault="00553D7A" w:rsidP="00553D7A">
      <w:pPr>
        <w:spacing w:before="100" w:beforeAutospacing="1" w:after="100" w:afterAutospacing="1" w:line="360" w:lineRule="auto"/>
        <w:ind w:left="142"/>
        <w:jc w:val="both"/>
        <w:rPr>
          <w:rFonts w:eastAsia="Times New Roman" w:cstheme="minorHAnsi"/>
          <w:sz w:val="24"/>
          <w:szCs w:val="24"/>
          <w:lang w:eastAsia="es-CL"/>
        </w:rPr>
      </w:pPr>
    </w:p>
    <w:p w:rsidR="00553D7A" w:rsidRDefault="00553D7A" w:rsidP="00553D7A">
      <w:pPr>
        <w:pStyle w:val="Prrafodelista"/>
        <w:numPr>
          <w:ilvl w:val="0"/>
          <w:numId w:val="1"/>
        </w:numPr>
        <w:spacing w:after="0" w:line="360" w:lineRule="auto"/>
        <w:ind w:right="-376"/>
        <w:rPr>
          <w:sz w:val="24"/>
          <w:szCs w:val="24"/>
        </w:rPr>
      </w:pPr>
      <w:r>
        <w:rPr>
          <w:sz w:val="24"/>
          <w:szCs w:val="24"/>
        </w:rPr>
        <w:t>¿Por qué el autor afirma que “el amor es química”? (2 puntos)</w:t>
      </w:r>
    </w:p>
    <w:p w:rsidR="00553D7A" w:rsidRPr="003319C9" w:rsidRDefault="00553D7A" w:rsidP="00553D7A">
      <w:pPr>
        <w:spacing w:before="100" w:beforeAutospacing="1" w:after="100" w:afterAutospacing="1" w:line="360" w:lineRule="auto"/>
        <w:ind w:left="142"/>
        <w:jc w:val="both"/>
        <w:rPr>
          <w:rFonts w:eastAsia="Times New Roman" w:cstheme="minorHAnsi"/>
          <w:sz w:val="24"/>
          <w:szCs w:val="24"/>
          <w:lang w:eastAsia="es-CL"/>
        </w:rPr>
      </w:pPr>
      <w:r w:rsidRPr="003319C9">
        <w:rPr>
          <w:rFonts w:eastAsia="Times New Roman" w:cstheme="minorHAnsi"/>
          <w:sz w:val="24"/>
          <w:szCs w:val="24"/>
          <w:lang w:eastAsia="es-CL"/>
        </w:rPr>
        <w:t>________________________________________________________________________________________________________________________________________________________________________________________________________________________</w:t>
      </w:r>
    </w:p>
    <w:p w:rsidR="00553D7A" w:rsidRDefault="00553D7A" w:rsidP="00553D7A">
      <w:pPr>
        <w:pStyle w:val="Prrafodelista"/>
        <w:numPr>
          <w:ilvl w:val="0"/>
          <w:numId w:val="1"/>
        </w:numPr>
        <w:spacing w:after="0" w:line="360" w:lineRule="auto"/>
        <w:ind w:right="-376"/>
        <w:rPr>
          <w:sz w:val="24"/>
          <w:szCs w:val="24"/>
        </w:rPr>
      </w:pPr>
      <w:r>
        <w:rPr>
          <w:sz w:val="24"/>
          <w:szCs w:val="24"/>
        </w:rPr>
        <w:t>¿Estás de acuerdo con lo que afirma el autor</w:t>
      </w:r>
      <w:r w:rsidR="00E531AB">
        <w:rPr>
          <w:sz w:val="24"/>
          <w:szCs w:val="24"/>
        </w:rPr>
        <w:t xml:space="preserve"> respecto a que el amor es solamente el producto de reacciones químicas</w:t>
      </w:r>
      <w:r>
        <w:rPr>
          <w:sz w:val="24"/>
          <w:szCs w:val="24"/>
        </w:rPr>
        <w:t xml:space="preserve">? Contrástalo </w:t>
      </w:r>
      <w:r w:rsidR="00E531AB">
        <w:rPr>
          <w:sz w:val="24"/>
          <w:szCs w:val="24"/>
        </w:rPr>
        <w:t xml:space="preserve">lo aprendido en clases </w:t>
      </w:r>
      <w:proofErr w:type="gramStart"/>
      <w:r w:rsidR="00E531AB">
        <w:rPr>
          <w:sz w:val="24"/>
          <w:szCs w:val="24"/>
        </w:rPr>
        <w:t xml:space="preserve">sobre </w:t>
      </w:r>
      <w:r>
        <w:rPr>
          <w:sz w:val="24"/>
          <w:szCs w:val="24"/>
        </w:rPr>
        <w:t xml:space="preserve"> “</w:t>
      </w:r>
      <w:proofErr w:type="gramEnd"/>
      <w:r>
        <w:rPr>
          <w:sz w:val="24"/>
          <w:szCs w:val="24"/>
        </w:rPr>
        <w:t xml:space="preserve">Los cuatro amores” de C.S. Lewis. Da al </w:t>
      </w:r>
      <w:bookmarkStart w:id="0" w:name="_GoBack"/>
      <w:bookmarkEnd w:id="0"/>
      <w:r>
        <w:rPr>
          <w:sz w:val="24"/>
          <w:szCs w:val="24"/>
        </w:rPr>
        <w:t>menos 2 argumentos. (4 puntos)</w:t>
      </w:r>
    </w:p>
    <w:p w:rsidR="00553D7A" w:rsidRDefault="00553D7A" w:rsidP="00553D7A">
      <w:pPr>
        <w:spacing w:after="0" w:line="360" w:lineRule="auto"/>
        <w:ind w:left="142" w:right="-376"/>
        <w:rPr>
          <w:sz w:val="24"/>
          <w:szCs w:val="24"/>
        </w:rPr>
      </w:pPr>
      <w:r>
        <w:rPr>
          <w:sz w:val="24"/>
          <w:szCs w:val="24"/>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172D5F" w:rsidRDefault="00172D5F"/>
    <w:sectPr w:rsidR="00172D5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ench Script MT">
    <w:panose1 w:val="03020402040607040605"/>
    <w:charset w:val="00"/>
    <w:family w:val="script"/>
    <w:pitch w:val="variable"/>
    <w:sig w:usb0="00000003" w:usb1="00000000" w:usb2="00000000" w:usb3="00000000" w:csb0="00000001" w:csb1="00000000"/>
  </w:font>
  <w:font w:name="Berlin Sans FB">
    <w:panose1 w:val="020E0602020502020306"/>
    <w:charset w:val="00"/>
    <w:family w:val="swiss"/>
    <w:pitch w:val="variable"/>
    <w:sig w:usb0="00000003" w:usb1="00000000" w:usb2="00000000" w:usb3="00000000" w:csb0="00000001" w:csb1="00000000"/>
  </w:font>
  <w:font w:name="Bahnschrift SemiBold">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AA5D56"/>
    <w:multiLevelType w:val="hybridMultilevel"/>
    <w:tmpl w:val="0AFE21A6"/>
    <w:lvl w:ilvl="0" w:tplc="417C8642">
      <w:start w:val="1"/>
      <w:numFmt w:val="decimal"/>
      <w:lvlText w:val="%1."/>
      <w:lvlJc w:val="left"/>
      <w:pPr>
        <w:ind w:left="502" w:hanging="360"/>
      </w:pPr>
      <w:rPr>
        <w:rFonts w:hint="default"/>
      </w:rPr>
    </w:lvl>
    <w:lvl w:ilvl="1" w:tplc="340A0019" w:tentative="1">
      <w:start w:val="1"/>
      <w:numFmt w:val="lowerLetter"/>
      <w:lvlText w:val="%2."/>
      <w:lvlJc w:val="left"/>
      <w:pPr>
        <w:ind w:left="1222" w:hanging="360"/>
      </w:pPr>
    </w:lvl>
    <w:lvl w:ilvl="2" w:tplc="340A001B" w:tentative="1">
      <w:start w:val="1"/>
      <w:numFmt w:val="lowerRoman"/>
      <w:lvlText w:val="%3."/>
      <w:lvlJc w:val="right"/>
      <w:pPr>
        <w:ind w:left="1942" w:hanging="180"/>
      </w:pPr>
    </w:lvl>
    <w:lvl w:ilvl="3" w:tplc="340A000F" w:tentative="1">
      <w:start w:val="1"/>
      <w:numFmt w:val="decimal"/>
      <w:lvlText w:val="%4."/>
      <w:lvlJc w:val="left"/>
      <w:pPr>
        <w:ind w:left="2662" w:hanging="360"/>
      </w:pPr>
    </w:lvl>
    <w:lvl w:ilvl="4" w:tplc="340A0019" w:tentative="1">
      <w:start w:val="1"/>
      <w:numFmt w:val="lowerLetter"/>
      <w:lvlText w:val="%5."/>
      <w:lvlJc w:val="left"/>
      <w:pPr>
        <w:ind w:left="3382" w:hanging="360"/>
      </w:pPr>
    </w:lvl>
    <w:lvl w:ilvl="5" w:tplc="340A001B" w:tentative="1">
      <w:start w:val="1"/>
      <w:numFmt w:val="lowerRoman"/>
      <w:lvlText w:val="%6."/>
      <w:lvlJc w:val="right"/>
      <w:pPr>
        <w:ind w:left="4102" w:hanging="180"/>
      </w:pPr>
    </w:lvl>
    <w:lvl w:ilvl="6" w:tplc="340A000F" w:tentative="1">
      <w:start w:val="1"/>
      <w:numFmt w:val="decimal"/>
      <w:lvlText w:val="%7."/>
      <w:lvlJc w:val="left"/>
      <w:pPr>
        <w:ind w:left="4822" w:hanging="360"/>
      </w:pPr>
    </w:lvl>
    <w:lvl w:ilvl="7" w:tplc="340A0019" w:tentative="1">
      <w:start w:val="1"/>
      <w:numFmt w:val="lowerLetter"/>
      <w:lvlText w:val="%8."/>
      <w:lvlJc w:val="left"/>
      <w:pPr>
        <w:ind w:left="5542" w:hanging="360"/>
      </w:pPr>
    </w:lvl>
    <w:lvl w:ilvl="8" w:tplc="340A001B" w:tentative="1">
      <w:start w:val="1"/>
      <w:numFmt w:val="lowerRoman"/>
      <w:lvlText w:val="%9."/>
      <w:lvlJc w:val="right"/>
      <w:pPr>
        <w:ind w:left="626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D7A"/>
    <w:rsid w:val="00172D5F"/>
    <w:rsid w:val="00553D7A"/>
    <w:rsid w:val="00E531A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5178E"/>
  <w15:chartTrackingRefBased/>
  <w15:docId w15:val="{B1552044-DE26-4093-87CD-7960DCF15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3D7A"/>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53D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4</Pages>
  <Words>1179</Words>
  <Characters>6485</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Manuela Esperanza Abarca Ferrando (manuela.abarca)</dc:creator>
  <cp:keywords/>
  <dc:description/>
  <cp:lastModifiedBy>Manuela Esperanza Abarca Ferrando (manuela.abarca)</cp:lastModifiedBy>
  <cp:revision>1</cp:revision>
  <dcterms:created xsi:type="dcterms:W3CDTF">2020-10-11T17:51:00Z</dcterms:created>
  <dcterms:modified xsi:type="dcterms:W3CDTF">2020-10-11T18:49:00Z</dcterms:modified>
</cp:coreProperties>
</file>